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TikTok lanza #AprendeEnTikTok para unir entretenimiento y aprendizaje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La iniciativa de TikTok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busca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mejorar el contenido de aprendizaje en la plataforma.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2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i w:val="true"/>
          <w:sz w:val="22"/>
        </w:rPr>
        <w:t>#AprendeEnTikTok comienza con el desafío #TutorialesCheck y una semana de transmisiones en vivo.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CIUDAD DE MÉXICO. </w:t>
      </w:r>
      <w:r>
        <w:rPr>
          <w:rFonts w:eastAsia="宋体" w:ascii="Times New Roman" w:cs="Times New Roman" w:hAnsi="Times New Roman"/>
          <w:sz w:val="22"/>
        </w:rPr>
        <w:t>18</w:t>
      </w:r>
      <w:r>
        <w:rPr>
          <w:rFonts w:eastAsia="宋体" w:ascii="Times New Roman" w:cs="Times New Roman" w:hAnsi="Times New Roman"/>
          <w:sz w:val="22"/>
        </w:rPr>
        <w:t xml:space="preserve"> de marzo de 2021.- TikTok, plataforma líder de videos cortos para celular, anunció hoy el lanzamiento oficial de #AprendeEnTikTok, una iniciativa estratégica a largo plazo para fortalecer el ecosistema de</w:t>
      </w:r>
      <w:r>
        <w:rPr>
          <w:rFonts w:eastAsia="宋体" w:ascii="Times New Roman" w:cs="Times New Roman" w:hAnsi="Times New Roman"/>
          <w:sz w:val="22"/>
        </w:rPr>
        <w:t xml:space="preserve"> la plataforma</w:t>
      </w:r>
      <w:r>
        <w:rPr>
          <w:rFonts w:eastAsia="宋体" w:ascii="Times New Roman" w:cs="Times New Roman" w:hAnsi="Times New Roman"/>
          <w:sz w:val="22"/>
        </w:rPr>
        <w:t xml:space="preserve"> con más</w:t>
      </w:r>
      <w:r>
        <w:rPr>
          <w:rFonts w:eastAsia="宋体" w:ascii="Times New Roman" w:cs="Times New Roman" w:hAnsi="Times New Roman"/>
          <w:sz w:val="22"/>
        </w:rPr>
        <w:t xml:space="preserve"> contenido </w:t>
      </w:r>
      <w:r>
        <w:rPr>
          <w:rFonts w:eastAsia="宋体" w:ascii="Times New Roman" w:cs="Times New Roman" w:hAnsi="Times New Roman"/>
          <w:sz w:val="22"/>
        </w:rPr>
        <w:t>educativo.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Este tipo de contenido es muy popular en TikTok. El hashtag #AprendeEnTikTok a la fecha ha aparecido en más de 610,000 videos y ha recibido alrededor de 16 billones de </w:t>
      </w:r>
      <w:r>
        <w:rPr>
          <w:rFonts w:eastAsia="宋体" w:ascii="Times New Roman" w:cs="Times New Roman" w:hAnsi="Times New Roman"/>
          <w:i w:val="true"/>
          <w:sz w:val="22"/>
        </w:rPr>
        <w:t>views.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se asociará con instituciones educativas, figuras públicas y expertos mundo real </w:t>
      </w:r>
      <w:r>
        <w:rPr>
          <w:rFonts w:eastAsia="宋体" w:ascii="Times New Roman" w:cs="Times New Roman" w:hAnsi="Times New Roman"/>
          <w:sz w:val="22"/>
        </w:rPr>
        <w:t xml:space="preserve">profesional </w:t>
      </w:r>
      <w:r>
        <w:rPr>
          <w:rFonts w:eastAsia="宋体" w:ascii="Times New Roman" w:cs="Times New Roman" w:hAnsi="Times New Roman"/>
          <w:sz w:val="22"/>
        </w:rPr>
        <w:t xml:space="preserve">para traer una mayor cantidad de material de educativo a </w:t>
      </w:r>
      <w:r>
        <w:rPr>
          <w:rFonts w:eastAsia="宋体" w:ascii="Times New Roman" w:cs="Times New Roman" w:hAnsi="Times New Roman"/>
          <w:sz w:val="22"/>
        </w:rPr>
        <w:t>la plataforma</w:t>
      </w:r>
      <w:r>
        <w:rPr>
          <w:rFonts w:eastAsia="宋体" w:ascii="Times New Roman" w:cs="Times New Roman" w:hAnsi="Times New Roman"/>
          <w:sz w:val="22"/>
        </w:rPr>
        <w:t xml:space="preserve"> y ofrecer aprendizaje creativo a la comunidad. TikTok también realizará inversiones y proveerá más recursos para apoyar el contenido educativo y a sus creadores.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"</w:t>
      </w:r>
      <w:r>
        <w:rPr>
          <w:rFonts w:eastAsia="宋体" w:ascii="Times New Roman" w:cs="Times New Roman" w:hAnsi="Times New Roman"/>
          <w:i w:val="true"/>
          <w:sz w:val="22"/>
        </w:rPr>
        <w:t>Estamos entusiasmados de traer contenido más informativo y educativo como el que ya es muy popular en TikTok</w:t>
      </w:r>
      <w:r>
        <w:rPr>
          <w:rFonts w:eastAsia="宋体" w:ascii="Times New Roman" w:cs="Times New Roman" w:hAnsi="Times New Roman"/>
          <w:sz w:val="22"/>
        </w:rPr>
        <w:t xml:space="preserve">", dijo </w:t>
      </w:r>
      <w:r>
        <w:rPr>
          <w:rFonts w:eastAsia="宋体" w:ascii="Times New Roman" w:cs="Times New Roman" w:hAnsi="Times New Roman"/>
          <w:sz w:val="22"/>
        </w:rPr>
        <w:t>un vocero de la marca</w:t>
      </w:r>
      <w:r>
        <w:rPr>
          <w:rFonts w:eastAsia="宋体" w:ascii="Times New Roman" w:cs="Times New Roman" w:hAnsi="Times New Roman"/>
          <w:sz w:val="22"/>
        </w:rPr>
        <w:t>. “</w:t>
      </w:r>
      <w:r>
        <w:rPr>
          <w:rFonts w:eastAsia="宋体" w:ascii="Times New Roman" w:cs="Times New Roman" w:hAnsi="Times New Roman"/>
          <w:i w:val="true"/>
          <w:sz w:val="22"/>
        </w:rPr>
        <w:t>La alegría de aprender en TikTok es que el contenido ofrece consejos y conclusiones en un formato creativo, enseñando algo útil e inspirando a los usuarios a buscar más información de una manera divertida y atractiva</w:t>
      </w:r>
      <w:r>
        <w:rPr>
          <w:rFonts w:eastAsia="宋体" w:ascii="Times New Roman" w:cs="Times New Roman" w:hAnsi="Times New Roman"/>
          <w:sz w:val="22"/>
        </w:rPr>
        <w:t>".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Para dar inicio a #</w:t>
      </w:r>
      <w:r>
        <w:rPr>
          <w:rFonts w:eastAsia="宋体" w:ascii="Times New Roman" w:cs="Times New Roman" w:hAnsi="Times New Roman"/>
          <w:sz w:val="22"/>
        </w:rPr>
        <w:t>AprendeEnTikTok</w:t>
      </w:r>
      <w:r>
        <w:rPr>
          <w:rFonts w:eastAsia="宋体" w:ascii="Times New Roman" w:cs="Times New Roman" w:hAnsi="Times New Roman"/>
          <w:sz w:val="22"/>
        </w:rPr>
        <w:t xml:space="preserve">, TikTok lanzará la campaña #TutorialesCheck del 19 al 25 de marzo, </w:t>
      </w:r>
      <w:r>
        <w:rPr>
          <w:rFonts w:eastAsia="宋体" w:ascii="Times New Roman" w:cs="Times New Roman" w:hAnsi="Times New Roman"/>
          <w:sz w:val="22"/>
        </w:rPr>
        <w:t>la cual</w:t>
      </w:r>
      <w:r>
        <w:rPr>
          <w:rFonts w:eastAsia="宋体" w:ascii="Times New Roman" w:cs="Times New Roman" w:hAnsi="Times New Roman"/>
          <w:sz w:val="22"/>
        </w:rPr>
        <w:t xml:space="preserve"> invita a los usuarios a subir mini tutoriales de un minuto sobre consejos y trucos, sobre el tema que ellos deseen, para que la comunidad aprenda sobre ello. TikTok también organizará una semana completa de transmisiones en vivo educativas con expertos profesionales y otros creadores en una amplia gama de temas, desde inversiones financieras, ciencia, hasta clases para tocar la guitarra.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Programa de transmisiones en vivo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Estos creadores, aliados y expertos ya han estado</w:t>
      </w:r>
      <w:r>
        <w:rPr>
          <w:rFonts w:eastAsia="宋体" w:ascii="Times New Roman" w:cs="Times New Roman" w:hAnsi="Times New Roman"/>
          <w:sz w:val="22"/>
        </w:rPr>
        <w:t xml:space="preserve"> creando </w:t>
      </w:r>
      <w:r>
        <w:rPr>
          <w:rFonts w:eastAsia="宋体" w:ascii="Times New Roman" w:cs="Times New Roman" w:hAnsi="Times New Roman"/>
          <w:sz w:val="22"/>
        </w:rPr>
        <w:t>contenido inspiracional e informativo en TikTok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@zoologicoscdmx</w:t>
        </w:r>
      </w:hyperlink>
      <w:r>
        <w:rPr>
          <w:rFonts w:eastAsia="宋体" w:ascii="Times New Roman" w:cs="Times New Roman" w:hAnsi="Times New Roman"/>
          <w:sz w:val="22"/>
        </w:rPr>
        <w:t xml:space="preserve"> - Los Zoológicos de la Ciudad de México, los cuales incluyen al de Chapultepec, San Juan de Aragón y Los Coyotes, crean contenido comprometidos con la Conservación de la Biodiversidad y la difusión de las especies en la región de México.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>@imssmx</w:t>
        </w:r>
      </w:hyperlink>
      <w:r>
        <w:rPr>
          <w:rFonts w:eastAsia="宋体" w:ascii="Times New Roman" w:cs="Times New Roman" w:hAnsi="Times New Roman"/>
          <w:sz w:val="22"/>
        </w:rPr>
        <w:t xml:space="preserve"> - L</w:t>
      </w:r>
      <w:r>
        <w:rPr>
          <w:rFonts w:eastAsia="宋体" w:ascii="Times New Roman" w:cs="Times New Roman" w:hAnsi="Times New Roman"/>
          <w:sz w:val="22"/>
        </w:rPr>
        <w:t>a cuenta de la institución de salud del país combina la investigación y la práctica médica, para brindar información relevante y promover hábitos precautorios sobre todo para la crisis de salud global que se vive actualmente.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>@museouniversum</w:t>
        </w:r>
      </w:hyperlink>
      <w:r>
        <w:rPr>
          <w:rFonts w:eastAsia="宋体" w:ascii="Times New Roman" w:cs="Times New Roman" w:hAnsi="Times New Roman"/>
          <w:sz w:val="22"/>
        </w:rPr>
        <w:t xml:space="preserve"> - El</w:t>
      </w:r>
      <w:r>
        <w:rPr>
          <w:rFonts w:eastAsia="宋体" w:ascii="Times New Roman" w:cs="Times New Roman" w:hAnsi="Times New Roman"/>
          <w:sz w:val="22"/>
        </w:rPr>
        <w:t xml:space="preserve"> Museo de las Ciencias de la Universidad de México desarrolla contenido promoviendo el conocimiento de ciencia y tecnología a la comunidad.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color w:val="1a84ee"/>
          <w:sz w:val="22"/>
        </w:rPr>
        <w:t>@mikephy</w:t>
      </w:r>
      <w:r>
        <w:rPr>
          <w:rFonts w:eastAsia="宋体" w:ascii="Times New Roman" w:cs="Times New Roman" w:hAnsi="Times New Roman"/>
          <w:sz w:val="22"/>
        </w:rPr>
        <w:t xml:space="preserve"> - Un experto en ciencias, quien captura y ejemplifica en numerosos y atractivos videos, las maravillas de la física.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@sciencewithana</w:t>
        </w:r>
      </w:hyperlink>
      <w:r>
        <w:rPr>
          <w:rFonts w:eastAsia="宋体" w:ascii="Times New Roman" w:cs="Times New Roman" w:hAnsi="Times New Roman"/>
          <w:sz w:val="22"/>
        </w:rPr>
        <w:t xml:space="preserve"> - La ingeniera química que narra en videos cortos cargados de profundidad, todo acerca de divulgación científica.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9">
        <w:r>
          <w:rPr>
            <w:rFonts w:eastAsia="宋体" w:ascii="Times New Roman" w:cs="Times New Roman" w:hAnsi="Times New Roman"/>
            <w:color w:val="1a84ee"/>
            <w:sz w:val="22"/>
          </w:rPr>
          <w:t>@psicologatiktokera</w:t>
        </w:r>
      </w:hyperlink>
      <w:r>
        <w:rPr>
          <w:rFonts w:eastAsia="宋体" w:ascii="Times New Roman" w:cs="Times New Roman" w:hAnsi="Times New Roman"/>
          <w:sz w:val="22"/>
        </w:rPr>
        <w:t xml:space="preserve"> - La psicóloga Elsa Gómez aporta entre muchos consejos psicológicos, las guías para afrontar la ansiedad y la depresión, así como fortalecer el amor propio.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0">
        <w:r>
          <w:rPr>
            <w:rFonts w:eastAsia="宋体" w:ascii="Times New Roman" w:cs="Times New Roman" w:hAnsi="Times New Roman"/>
            <w:color w:val="1a84ee"/>
            <w:sz w:val="22"/>
          </w:rPr>
          <w:t>@brentello_derma</w:t>
        </w:r>
      </w:hyperlink>
      <w:r>
        <w:rPr>
          <w:rFonts w:eastAsia="宋体" w:ascii="Times New Roman" w:cs="Times New Roman" w:hAnsi="Times New Roman"/>
          <w:sz w:val="22"/>
        </w:rPr>
        <w:t xml:space="preserve"> - La cuenta de la dermatóloga Brenda Tello se centra en crear contenido de consejos y tips dermatológicos, sin dejar de reforzar que los mismos no sustituyen una consulta médica.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1">
        <w:r>
          <w:rPr>
            <w:rFonts w:eastAsia="宋体" w:ascii="Times New Roman" w:cs="Times New Roman" w:hAnsi="Times New Roman"/>
            <w:color w:val="1a84ee"/>
            <w:sz w:val="22"/>
          </w:rPr>
          <w:t>@mateyisus</w:t>
        </w:r>
      </w:hyperlink>
      <w:r>
        <w:rPr>
          <w:rFonts w:eastAsia="宋体" w:ascii="Times New Roman" w:cs="Times New Roman" w:hAnsi="Times New Roman"/>
          <w:sz w:val="22"/>
        </w:rPr>
        <w:t xml:space="preserve"> - Un profesor de Matemáticas que centra su contenido didáctico en la explicación y resolución de problemas matemáticos que van desde las sumas y fracciones hasta las derivaciones más complejas.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continuará apoyando el crecimiento del aprendizaje creativo, dando herramientas a los creadores y </w:t>
      </w:r>
      <w:r>
        <w:rPr>
          <w:rFonts w:eastAsia="宋体" w:ascii="Times New Roman" w:cs="Times New Roman" w:hAnsi="Times New Roman"/>
          <w:sz w:val="22"/>
        </w:rPr>
        <w:t>formado</w:t>
      </w:r>
      <w:r>
        <w:rPr>
          <w:rFonts w:eastAsia="宋体" w:ascii="Times New Roman" w:cs="Times New Roman" w:hAnsi="Times New Roman"/>
          <w:sz w:val="22"/>
        </w:rPr>
        <w:t xml:space="preserve"> asociaciones para ofrecer contenido más diverso e interesante, además de que la comunidad acceda a conocimientos y habilidades prácticas.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Los creadores de contenido educativo interesados en colaborar, pueden unirse a través de latinamerica@tiktok.com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12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abstractNum w:abstractNumId="2">
    <w:lvl>
      <w:numFmt w:val="bullet"/>
      <w:suff w:val="space"/>
      <w:lvlText w:val="•"/>
      <w:rPr>
        <w:color w:val="0070f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www.tiktok.com/@brentello_derma" TargetMode="External" Type="http://schemas.openxmlformats.org/officeDocument/2006/relationships/hyperlink"/><Relationship Id="rId11" Target="https://www.tiktok.com/@mateyisus" TargetMode="External" Type="http://schemas.openxmlformats.org/officeDocument/2006/relationships/hyperlink"/><Relationship Id="rId12" Target="header1.xml" Type="http://schemas.openxmlformats.org/officeDocument/2006/relationships/header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numbering.xml" Type="http://schemas.openxmlformats.org/officeDocument/2006/relationships/numbering"/><Relationship Id="rId5" Target="https://www.tiktok.com/@zoologicoscdmx" TargetMode="External" Type="http://schemas.openxmlformats.org/officeDocument/2006/relationships/hyperlink"/><Relationship Id="rId6" Target="https://www.tiktok.com/@imssmx" TargetMode="External" Type="http://schemas.openxmlformats.org/officeDocument/2006/relationships/hyperlink"/><Relationship Id="rId7" Target="https://www.tiktok.com/@museouniversum" TargetMode="External" Type="http://schemas.openxmlformats.org/officeDocument/2006/relationships/hyperlink"/><Relationship Id="rId8" Target="https://www.tiktok.com/@sciencewithana" TargetMode="External" Type="http://schemas.openxmlformats.org/officeDocument/2006/relationships/hyperlink"/><Relationship Id="rId9" Target="https://www.tiktok.com/@psicologatiktokera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2021-03-18T16:19:52Z</dcterms:created>
  <dc:creator>Apache POI</dc:creator>
</cp:coreProperties>
</file>